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BD5" w:rsidRDefault="00177BD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77BD5" w:rsidRDefault="00177BD5">
      <w:pPr>
        <w:pStyle w:val="ConsPlusNormal"/>
        <w:jc w:val="both"/>
        <w:outlineLvl w:val="0"/>
      </w:pPr>
    </w:p>
    <w:p w:rsidR="00177BD5" w:rsidRDefault="00177BD5">
      <w:pPr>
        <w:pStyle w:val="ConsPlusTitle"/>
        <w:jc w:val="center"/>
        <w:outlineLvl w:val="0"/>
      </w:pPr>
      <w:r>
        <w:t>АДМИНИСТРАЦИЯ РАКИТЯНСКОГО РАЙОНА</w:t>
      </w:r>
    </w:p>
    <w:p w:rsidR="00177BD5" w:rsidRDefault="00177BD5">
      <w:pPr>
        <w:pStyle w:val="ConsPlusTitle"/>
        <w:jc w:val="center"/>
      </w:pPr>
      <w:r>
        <w:t>БЕЛГОРОДСКОЙ ОБЛАСТИ</w:t>
      </w:r>
    </w:p>
    <w:p w:rsidR="00177BD5" w:rsidRDefault="00177BD5">
      <w:pPr>
        <w:pStyle w:val="ConsPlusTitle"/>
        <w:jc w:val="center"/>
      </w:pPr>
    </w:p>
    <w:p w:rsidR="00177BD5" w:rsidRDefault="00177BD5">
      <w:pPr>
        <w:pStyle w:val="ConsPlusTitle"/>
        <w:jc w:val="center"/>
      </w:pPr>
      <w:r>
        <w:t>ПОСТАНОВЛЕНИЕ</w:t>
      </w:r>
    </w:p>
    <w:p w:rsidR="00177BD5" w:rsidRDefault="00177BD5">
      <w:pPr>
        <w:pStyle w:val="ConsPlusTitle"/>
        <w:jc w:val="center"/>
      </w:pPr>
      <w:r>
        <w:t>от 23 декабря 2022 г. N 201</w:t>
      </w:r>
    </w:p>
    <w:p w:rsidR="00177BD5" w:rsidRDefault="00177BD5">
      <w:pPr>
        <w:pStyle w:val="ConsPlusTitle"/>
        <w:jc w:val="center"/>
      </w:pPr>
    </w:p>
    <w:p w:rsidR="00177BD5" w:rsidRDefault="00177BD5">
      <w:pPr>
        <w:pStyle w:val="ConsPlusTitle"/>
        <w:jc w:val="center"/>
      </w:pPr>
      <w:r>
        <w:t>ОБ УТВЕРЖДЕНИИ ВРЕМЕННОГО ПОРЯДКА ПРЕДОСТАВЛЕНИЯ МАССОВОЙ</w:t>
      </w:r>
    </w:p>
    <w:p w:rsidR="00177BD5" w:rsidRDefault="00177BD5">
      <w:pPr>
        <w:pStyle w:val="ConsPlusTitle"/>
        <w:jc w:val="center"/>
      </w:pPr>
      <w:r>
        <w:t>СОЦИАЛЬНО ЗНАЧИМОЙ УСЛУГИ "ПЕРЕДАЧА ЖИЛЫХ ПОМЕЩЕНИЙ</w:t>
      </w:r>
    </w:p>
    <w:p w:rsidR="00177BD5" w:rsidRDefault="00177BD5">
      <w:pPr>
        <w:pStyle w:val="ConsPlusTitle"/>
        <w:jc w:val="center"/>
      </w:pPr>
      <w:r>
        <w:t>В СОБСТВЕННОСТЬ ГРАЖДАН (ПРИВАТИЗАЦИЯ) НА ТЕРРИТОРИИ</w:t>
      </w:r>
    </w:p>
    <w:p w:rsidR="00177BD5" w:rsidRDefault="00177BD5">
      <w:pPr>
        <w:pStyle w:val="ConsPlusTitle"/>
        <w:jc w:val="center"/>
      </w:pPr>
      <w:r>
        <w:t>МУНИЦИПАЛЬНОГО РАЙОНА "РАКИТЯНСКИЙ РАЙОН"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 xml:space="preserve">1. Утвердить временный </w:t>
      </w:r>
      <w:hyperlink w:anchor="P37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"Передача жилых помещений в собственность граждан (приватизация) на территории муниципального района "Ракитянский район" (прилагается).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района по строительству, транспорту и ЖКХ Кутоманова В.В.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right"/>
      </w:pPr>
      <w:r>
        <w:t>Глава администрации</w:t>
      </w:r>
    </w:p>
    <w:p w:rsidR="00177BD5" w:rsidRDefault="00177BD5">
      <w:pPr>
        <w:pStyle w:val="ConsPlusNormal"/>
        <w:jc w:val="right"/>
      </w:pPr>
      <w:r>
        <w:t>Ракитянского района</w:t>
      </w:r>
    </w:p>
    <w:p w:rsidR="00177BD5" w:rsidRDefault="00177BD5">
      <w:pPr>
        <w:pStyle w:val="ConsPlusNormal"/>
        <w:jc w:val="right"/>
      </w:pPr>
      <w:r>
        <w:t>А.В.КЛИМОВ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right"/>
        <w:outlineLvl w:val="0"/>
      </w:pPr>
      <w:r>
        <w:t>Приложение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right"/>
      </w:pPr>
      <w:r>
        <w:t>Утвержден</w:t>
      </w:r>
    </w:p>
    <w:p w:rsidR="00177BD5" w:rsidRDefault="00177BD5">
      <w:pPr>
        <w:pStyle w:val="ConsPlusNormal"/>
        <w:jc w:val="right"/>
      </w:pPr>
      <w:r>
        <w:t>постановлением</w:t>
      </w:r>
    </w:p>
    <w:p w:rsidR="00177BD5" w:rsidRDefault="00177BD5">
      <w:pPr>
        <w:pStyle w:val="ConsPlusNormal"/>
        <w:jc w:val="right"/>
      </w:pPr>
      <w:r>
        <w:t>администрации Ракитянского района</w:t>
      </w:r>
    </w:p>
    <w:p w:rsidR="00177BD5" w:rsidRDefault="00177BD5">
      <w:pPr>
        <w:pStyle w:val="ConsPlusNormal"/>
        <w:jc w:val="right"/>
      </w:pPr>
      <w:r>
        <w:t>от 23 декабря 2022 г. N 201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</w:pPr>
      <w:bookmarkStart w:id="0" w:name="P37"/>
      <w:bookmarkEnd w:id="0"/>
      <w:r>
        <w:t>ВРЕМЕННЫЙ ПОРЯДОК</w:t>
      </w:r>
    </w:p>
    <w:p w:rsidR="00177BD5" w:rsidRDefault="00177BD5">
      <w:pPr>
        <w:pStyle w:val="ConsPlusTitle"/>
        <w:jc w:val="center"/>
      </w:pPr>
      <w:r>
        <w:t>ПРЕДОСТАВЛЕНИЯ МАССОВОЙ СОЦИАЛЬНО ЗНАЧИМОЙ УСЛУГИ "ПЕРЕДАЧА</w:t>
      </w:r>
    </w:p>
    <w:p w:rsidR="00177BD5" w:rsidRDefault="00177BD5">
      <w:pPr>
        <w:pStyle w:val="ConsPlusTitle"/>
        <w:jc w:val="center"/>
      </w:pPr>
      <w:r>
        <w:t>ЖИЛЫХ ПОМЕЩЕНИЙ В СОБСТВЕННОСТЬ ГРАЖДАН (ПРИВАТИЗАЦИЯ)</w:t>
      </w:r>
    </w:p>
    <w:p w:rsidR="00177BD5" w:rsidRDefault="00177BD5">
      <w:pPr>
        <w:pStyle w:val="ConsPlusTitle"/>
        <w:jc w:val="center"/>
      </w:pPr>
      <w:r>
        <w:t>НА ТЕРРИТОРИИ МУНИЦИПАЛЬНОГО РАЙОНА "РАКИТЯНСКИЙ РАЙОН"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1"/>
      </w:pPr>
      <w:r>
        <w:lastRenderedPageBreak/>
        <w:t>I. Общие положения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1.1.1. Настоящий временный порядок регулирует отношения, возникающие между заявителем и администрацией Ракитянского района через уполномоченный орган - управление муниципальной собственности и земельных ресурсов администрации района (далее - Управление) при предоставлении муниципальной услуги муниципальной услуги "Передача жилых помещений в собственность граждан (приватизация) на территории муниципального района "Ракитянский район" (далее - Услуга).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1.1.2. Полномочия по предоставлению Услуги осуществляются администрацией Ракитянского района через уполномоченный орган - управление муниципальной собственности и земельных ресурсов администрации района (далее - Управление).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bookmarkStart w:id="1" w:name="P49"/>
      <w:bookmarkEnd w:id="1"/>
      <w:r>
        <w:t>1.2. Круг заявителей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1.2.1. В качестве заявителей могут граждане Российской Федерации, имеющие право пользования жилыми помещениями муниципального жилищного фонда Ракитянского района на условиях социального найма и право на приватизацию данных жилых помещений.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1.2.2. Интересы заявителей, указанных в пункте 1.2.1 раздела I настоящего временного порядка, могут представлять лица, обладающие соответствующими полномочиями (далее - представитель).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1.3. Способы информирования заявителей о порядке</w:t>
      </w:r>
    </w:p>
    <w:p w:rsidR="00177BD5" w:rsidRDefault="00177BD5">
      <w:pPr>
        <w:pStyle w:val="ConsPlusTitle"/>
        <w:jc w:val="center"/>
      </w:pPr>
      <w:r>
        <w:t>предоставления Услуги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1.3.1.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Услуги, на официальном сайте https://rakitnoe-r31.gosweb.gosuslugi.ru в федеральной государственной информационной системе "Единый портал государственных и муниципальных услуг (функций)" (далее - ЕПГУ), в региональной информационной системе "Реестр государственных и муниципальных услуг (функций) Белгородской области" (далее - РПГУ).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1"/>
      </w:pPr>
      <w:r>
        <w:t>II. Требования к предоставлению Услуги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2.1. Результат предоставления Услуги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bookmarkStart w:id="2" w:name="P63"/>
      <w:bookmarkEnd w:id="2"/>
      <w:r>
        <w:t>2.1.1. Результатами предоставления Услуги являются: подготовленный и подписанный договор передачи жилого помещения в собственность граждан или отказ в предоставлении муниципальной услуги.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2.1.2 Решение о передаче жилого помещения в собственность граждан принимается в форме распоряжения администрации Ракитянского района о передаче жилых помещений в собственность граждан.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 xml:space="preserve">2.1.3. </w:t>
      </w:r>
      <w:hyperlink w:anchor="P242">
        <w:r>
          <w:rPr>
            <w:color w:val="0000FF"/>
          </w:rPr>
          <w:t>Решение</w:t>
        </w:r>
      </w:hyperlink>
      <w:r>
        <w:t xml:space="preserve"> об отказе в предоставлении Услуги оформляется по форме согласно приложению N 1 к настоящему временному порядку.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2.1.4. Результат оказания услуги можно получить следующими способами: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При обращении в администрацию Ракитянского района - через уполномоченный орган - управление муниципальной собственности и земельных ресурсов администрации района.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2.2. Срок предоставления Услуги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2.2.1. Максимальный срок предоставления Услуги со дня регистрации запроса и документов и (или) информации, необходимых для предоставления Услуги: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а) в органе, предоставляющем Услугу, в том числе в случае если запрос и документы и (или) информация, необходимые для предоставления Услуги, поданы заявителем посредством почтового отправления в орган, предоставляющий Услугу, составляет 60 дней;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б) на ЕПГУ, официальном сайте органа, предоставляющего Услугу, - 60 дней;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в) на РПГУ - 60 дней.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2.2.2. В общий срок предоставления Услуги не включается срок, на который приостанавливается предоставление Услуги.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2.3. Правовые основания предоставления Услуги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2.3.1. Перечень нормативных правовых актов, регулирующих предоставление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органа, предоставляющего Услугу, а также его должностных лиц подлежит обязательному размещению: на официальных сайтах уполномоченных органов, на РПГУ и ЕПГУ, в федеральной государственной информационной системе "Федеральный реестр государственных и муниципальных услуг (функций) (далее - ФРГУ, федеральный реестр).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2.3.2. Орган, предоставляющий Услугу, обеспечивает размещение и актуализацию перечня нормативных правовых актов, регулирующих предоставление Услуги, информации о порядке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уполномоченных органов, на РПГУ и ЕПГУ, в ФРГУ.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2.4. Исчерпывающий перечень документов,</w:t>
      </w:r>
    </w:p>
    <w:p w:rsidR="00177BD5" w:rsidRDefault="00177BD5">
      <w:pPr>
        <w:pStyle w:val="ConsPlusTitle"/>
        <w:jc w:val="center"/>
      </w:pPr>
      <w:r>
        <w:t>необходимых для предоставления Услуги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bookmarkStart w:id="3" w:name="P85"/>
      <w:bookmarkEnd w:id="3"/>
      <w:r>
        <w:t>2.4.1. Для получения Услуги Заявитель представляет в орган, предоставляющий Услугу: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а) документы, удостоверяющие личность заявителя (паспорт гражданина Российской Федерации, свидетельство о рождении - для детей, не достигших 14-летнего возраста) либо личность представителя, и их копии;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б) документы, подтверждающие полномочия представителя заявителя;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в) нотариально заверенное согласие лиц, имеющих право пользования жилым помещением на условиях социального найма и право на приватизацию жилого помещения, в случае их отсутствия;</w:t>
      </w:r>
    </w:p>
    <w:p w:rsidR="00177BD5" w:rsidRDefault="00177BD5">
      <w:pPr>
        <w:pStyle w:val="ConsPlusNormal"/>
        <w:spacing w:before="220"/>
        <w:ind w:firstLine="540"/>
        <w:jc w:val="both"/>
      </w:pPr>
      <w:bookmarkStart w:id="4" w:name="P89"/>
      <w:bookmarkEnd w:id="4"/>
      <w:r>
        <w:t>г) документы, подтверждающие право пользования заявителем данным жилым помещением на условиях социального найма, в случае отсутствия договора социального найма - ордер, решение о предоставлении жилого помещения, решение суда;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д) справка, подтверждающая место жительства и неиспользование права приватизации с 4 июля 1991 года (предоставляется гражданами, изменившими место жительства после 4 июля 1991 года);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lastRenderedPageBreak/>
        <w:t>е) документ, содержащий сведения, включенные в домовую (поквартирную) книгу, а именно: сведения о нанимателе жилого помещения, регистрации нанимателя и членов его семьи, а также граждан, не являющихся членами семьи нанимателя, но сохраняющих право пользования жилым помещением с момента заселения в жилое помещение, удостоверенный должностным лицом, ответственным за прием и передачу в органы регистрационного учета документов (действителен в течение 10 дней);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ж) разрешение органов опеки и попечительства на приватизацию жилого помещения (в случае приватизации жилых помещений, в которых проживают исключительно несовершеннолетние в возрасте до 14 лет), согласие родителей (усыновителей), попечителей и органов опеки и попечительства на приватизацию жилого помещения (в случае приватизации жилых помещений, в которых проживают исключительно несовершеннолетние в возрасте от 14 до 18 лет);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з) нотариально заверенный отказ от приватизации (в случае отказа гражданина, имеющего право на приватизацию данного жилого помещения, от приватизации такого жилого помещения);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и) документ, подтверждающий сведения о причинах временного отсутствия (в случае, если граждане и (или) члены их семьи являются временно отсутствующими (находящиеся на срочной военной службе, в местах лишения свободы и т.д.);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к) технический паспорт на жилое помещение;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л) документы, подтверждающие изменение имен, фамилий (при отличии указанных личных данных заявителя от данных, содержащихся в предоставленных документах).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Заявление о предоставлении Услуги подается по выбору заявителя следующими способами: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1) представлено лично (или через представителя по доверенности, оформленной в установленном порядке) в Управление, МФЦ;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2) направлено в форме электронного документа: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- через Единый портал и (или) Региональный портал.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Заявитель вправе отозвать свое заявление на любой стадии рассмотрения, согласования или подготовки документа Управлением, обратившись с соответствующим заявлением в Управление или МФЦ.</w:t>
      </w:r>
    </w:p>
    <w:p w:rsidR="00177BD5" w:rsidRDefault="00177BD5">
      <w:pPr>
        <w:pStyle w:val="ConsPlusNormal"/>
        <w:spacing w:before="220"/>
        <w:ind w:firstLine="540"/>
        <w:jc w:val="both"/>
      </w:pPr>
      <w:bookmarkStart w:id="5" w:name="P102"/>
      <w:bookmarkEnd w:id="5"/>
      <w:r>
        <w:t xml:space="preserve">2.4.2. Документы, необходимые для предоставления Услуги, которые подлежат представлению в рамках межведомственного информационного взаимодействия: документы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государственным органам 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Белгородской области, муниципальными правовыми актами, за исключением документов, указанных в </w:t>
      </w:r>
      <w:hyperlink r:id="rId7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 xml:space="preserve">2.4.3. Заявитель вправе представить по собственной инициативе документы, указанные в </w:t>
      </w:r>
      <w:hyperlink w:anchor="P102">
        <w:r>
          <w:rPr>
            <w:color w:val="0000FF"/>
          </w:rPr>
          <w:t>пункте 2.4.2</w:t>
        </w:r>
      </w:hyperlink>
      <w:r>
        <w:t xml:space="preserve"> настоящего раздела временного порядка.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2.4.4. Требования к предоставлению документов, необходимых для оказания Услуги: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 xml:space="preserve">- текст заявления должен быть написан на русском языке синими или черными чернилами, </w:t>
      </w:r>
      <w:r>
        <w:lastRenderedPageBreak/>
        <w:t>фамилия, имя и отчество заявителя должны быть написаны полностью, все обязательные реквизиты в заявлении должны быть заполнены;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- не допускается использование сокращений и аббревиатур, а также подчисток, приписок, зачеркнутых слов и иных неоговоренных исправлений, не заверенных подписью заявителя;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- текст заявления может быть оформлен машинописным способом.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2.5. Исчерпывающий перечень оснований для отказа в приеме</w:t>
      </w:r>
    </w:p>
    <w:p w:rsidR="00177BD5" w:rsidRDefault="00177BD5">
      <w:pPr>
        <w:pStyle w:val="ConsPlusTitle"/>
        <w:jc w:val="center"/>
      </w:pPr>
      <w:r>
        <w:t>документов, необходимых для предоставления Услуги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bookmarkStart w:id="6" w:name="P112"/>
      <w:bookmarkEnd w:id="6"/>
      <w:r>
        <w:t>2.5.1. Исчерпывающий перечень оснований для отказа в приеме документов, необходимых для предоставления муниципальной услуги: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а) представителем заявителя не представлена оформленная в установленном порядке доверенность на осуществление действий;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б) предоставление документов в нечитабельном виде;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в) представленные заявителем документы имеют серьезные повреждения, наличие которых не позволяет однозначно истолковать их содержание, имеются подчистки, приписки, зачеркнутые слова и иные неоговоренные исправления.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bookmarkStart w:id="7" w:name="P117"/>
      <w:bookmarkEnd w:id="7"/>
      <w:r>
        <w:t>2.6. Исчерпывающий перечень оснований для приостановления</w:t>
      </w:r>
    </w:p>
    <w:p w:rsidR="00177BD5" w:rsidRDefault="00177BD5">
      <w:pPr>
        <w:pStyle w:val="ConsPlusTitle"/>
        <w:jc w:val="center"/>
      </w:pPr>
      <w:r>
        <w:t>предоставления Услуги или отказа в предоставлении Услуги: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а) заявителем представлен неполный комплект документов, указанных в пункте 2.6 настоящего административного регламента;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 xml:space="preserve">б) несоответствие заявителя категории лиц, указанных в </w:t>
      </w:r>
      <w:hyperlink w:anchor="P49">
        <w:r>
          <w:rPr>
            <w:color w:val="0000FF"/>
          </w:rPr>
          <w:t>пункте 1.2</w:t>
        </w:r>
      </w:hyperlink>
      <w:r>
        <w:t xml:space="preserve"> настоящего административного регламента;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в) предоставленные документы имеют противоречивые сведения;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г) приватизируемое жилое помещение находится в аварийном состоянии;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д) приватизируемое жилое помещение не отнесено к муниципальному жилищному фонду Ракитянского района.</w:t>
      </w:r>
    </w:p>
    <w:p w:rsidR="00177BD5" w:rsidRDefault="00177BD5">
      <w:pPr>
        <w:pStyle w:val="ConsPlusNormal"/>
        <w:spacing w:before="220"/>
        <w:jc w:val="both"/>
      </w:pPr>
      <w:r>
        <w:t>Отказ в предоставлении муниципальной услуги не препятствует повторному обращению заявителя о предоставлении такой услуги после устранения причин, послуживших основанием для отказа.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2.6.5. Решение об отказе в предоставлении Услуги подписывается уполномоченным должностным лицом и выдается (направляется) заявителю с указанием причин отказа не позднее 1 дня.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2.6.6. Решение об отказе в предоставлении Услуги по запросу, поданному в электронной форме с использованием ЕПГУ/РПГУ, с указанием причин отказа подписывается уполномоченным должностным лицом с использованием электронной подписи и направляется в личный кабинет заявителя на ЕПГУ/РПГУ не позднее 1 дня с момента (при исчислении срока направления такого решения в рабочих днях - с даты) принятия решения об отказе в предоставлении Услуги.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2.7. Размер платы, взимаемой с заявителя при предоставлении</w:t>
      </w:r>
    </w:p>
    <w:p w:rsidR="00177BD5" w:rsidRDefault="00177BD5">
      <w:pPr>
        <w:pStyle w:val="ConsPlusTitle"/>
        <w:jc w:val="center"/>
      </w:pPr>
      <w:r>
        <w:t>Услуги, и способы ее взимания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lastRenderedPageBreak/>
        <w:t>2.7.1. Предоставление Услуги осуществляется бесплатно.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177BD5" w:rsidRDefault="00177BD5">
      <w:pPr>
        <w:pStyle w:val="ConsPlusTitle"/>
        <w:jc w:val="center"/>
      </w:pPr>
      <w:r>
        <w:t>о предоставлении Услуги и при получении результата</w:t>
      </w:r>
    </w:p>
    <w:p w:rsidR="00177BD5" w:rsidRDefault="00177BD5">
      <w:pPr>
        <w:pStyle w:val="ConsPlusTitle"/>
        <w:jc w:val="center"/>
      </w:pPr>
      <w:r>
        <w:t>предоставления Услуги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2.8.1.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2.9. Срок регистрации запроса заявителя</w:t>
      </w:r>
    </w:p>
    <w:p w:rsidR="00177BD5" w:rsidRDefault="00177BD5">
      <w:pPr>
        <w:pStyle w:val="ConsPlusTitle"/>
        <w:jc w:val="center"/>
      </w:pPr>
      <w:r>
        <w:t>о предоставлении Услуги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2.9.1. При личном обращении заявителя в Управление с запросом о предоставлении Услуги должностным лицом, ответственным за прием документов, проводится: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 xml:space="preserve">- проверка документов, указанных в </w:t>
      </w:r>
      <w:hyperlink w:anchor="P85">
        <w:r>
          <w:rPr>
            <w:color w:val="0000FF"/>
          </w:rPr>
          <w:t>пунктах 2.4.1</w:t>
        </w:r>
      </w:hyperlink>
      <w:r>
        <w:t xml:space="preserve"> - </w:t>
      </w:r>
      <w:hyperlink w:anchor="P102">
        <w:r>
          <w:rPr>
            <w:color w:val="0000FF"/>
          </w:rPr>
          <w:t>2.4.2</w:t>
        </w:r>
      </w:hyperlink>
      <w:r>
        <w:t xml:space="preserve"> временного порядка, время проведения которой составляет 20 минут;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- регистрация запроса в Управлении, время проведения которой составляет 1 день.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2.9.2. Регистрация запроса, направленного заявителем по почте, осуществляется в день его поступления в Управление. В случае поступления запроса в Управление в выходной или праздничный день регистрация запроса осуществляется в первый следующий за ним рабочий день.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2.10. Иные требования к предоставлению Услуги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2.10.1. Услуги, необходимые и обязательные для предоставления Услуги, отсутствуют.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 xml:space="preserve">2.10.2. Заявителям обеспечивается возможность подачи заявления и прилагаемых документов в форме электронных документов посредством ЕПГУ/РПГУ. В этом случае заявитель или его представитель авторизуется на ЕПГУ/РПГУ посредством подтвержденной учетной записи в ЕСИА, заполняет заявление о предоставлении Услуги с использованием интерактивной формы в электронном виде. Заполненное заявление о предоставлении Услуги отправляется заявителем вместе с прикрепленными электронными образами документов, необходимыми для предоставления Услуги, в орган, предоставляющий Услугу. При подаче заявления посредством ЕПГУ/РПГУ заявление о предоставлении Услуги считается подписанным простой электронной подписью заявителя, представителя, уполномоченного на подписание заявления. Результаты предоставления Услуги, указанные в </w:t>
      </w:r>
      <w:hyperlink w:anchor="P63">
        <w:r>
          <w:rPr>
            <w:color w:val="0000FF"/>
          </w:rPr>
          <w:t>пункте 2.1.1</w:t>
        </w:r>
      </w:hyperlink>
      <w:r>
        <w:t xml:space="preserve"> настоящего временного порядка, направляются заявителю, представителю в личный кабинет на ЕПГУ/РПГУ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в случае направления заявления посредством ЕПГУ/РПГУ.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1"/>
      </w:pPr>
      <w:r>
        <w:t>III. Порядок предоставления Услуги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Предоставление Услуги включает в себя последовательность следующих административных процедур: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1) прием (получение) и регистрация запроса и иных документов, необходимых для предоставления Услуги;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3) приостановление предоставления Услуги;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lastRenderedPageBreak/>
        <w:t>4) принятие решения о предоставлении (об отказе в предоставлении) Услуги;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5) предоставление результата Услуги.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3.1. Прием запроса и документов и (или) информации,</w:t>
      </w:r>
    </w:p>
    <w:p w:rsidR="00177BD5" w:rsidRDefault="00177BD5">
      <w:pPr>
        <w:pStyle w:val="ConsPlusTitle"/>
        <w:jc w:val="center"/>
      </w:pPr>
      <w:r>
        <w:t>необходимых для предоставления Услуги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 xml:space="preserve">3.1.1. Основанием начала выполнения административной процедуры является поступление от заявителя </w:t>
      </w:r>
      <w:hyperlink w:anchor="P284">
        <w:r>
          <w:rPr>
            <w:color w:val="0000FF"/>
          </w:rPr>
          <w:t>заявления</w:t>
        </w:r>
      </w:hyperlink>
      <w:r>
        <w:t xml:space="preserve"> (приложение N 2) и иных документов, необходимых для предоставления Услуги.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В случае подачи заявления в электронной форме с использованием ЕПГУ/РПГУ основанием начала выполнения административной процедуры является то, что специалист Управления направляет на Единый портал государственных и муниципальных услуг (функций)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3.1.2. Для получения Услуги заявитель представляет в орган, предоставляющий Услугу, заявление, а также документы, необходимые для оказания Услуги.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При наличии полного перечня документов и их соответствия установленным требованиям должностное лицо органа, предоставляющего Услугу, принимает пакет документов и формирует дело заявителя.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 xml:space="preserve">В случае выявления оснований для отказа в приеме документов, необходимых для предоставления Услуги, указанных в </w:t>
      </w:r>
      <w:hyperlink w:anchor="P112">
        <w:r>
          <w:rPr>
            <w:color w:val="0000FF"/>
          </w:rPr>
          <w:t>пункте 2.5.1 подраздела 2.5 раздела II</w:t>
        </w:r>
      </w:hyperlink>
      <w:r>
        <w:t xml:space="preserve"> временного порядка, должностное лицо органа, предоставляющего Услугу, оформляет решение об отказе в приеме документов с разъяснением права повторного обращения.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3.1.3. Прием заявления и документов, необходимых для предоставления Услуги, осуществляется по месту жительства заявителя.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3.1.4. Прием заявления и документов, необходимых для предоставления Услуги, по предварительной записи не осуществляется.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3.1.5. Срок регистрации запроса и документов, необходимых для предоставления Услуги, в органе, предоставляющем Услугу, составляет 1 день.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3.2. Межведомственное информационное взаимодействие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3.2.1. Основанием для начала административной процедуры является: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 xml:space="preserve">- непредставление заявителем документов (сведений), указанных в </w:t>
      </w:r>
      <w:hyperlink w:anchor="P102">
        <w:r>
          <w:rPr>
            <w:color w:val="0000FF"/>
          </w:rPr>
          <w:t>пункте 2.4.2 подраздела 2.4 раздела II</w:t>
        </w:r>
      </w:hyperlink>
      <w:r>
        <w:t xml:space="preserve"> настоящего временного порядка, которые он в соответствии с требованиями Закона N 210-ФЗ вправе представлять по собственной инициативе;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 xml:space="preserve">- проверка достоверности задекларированных сведений, указанных в </w:t>
      </w:r>
      <w:hyperlink w:anchor="P89">
        <w:r>
          <w:rPr>
            <w:color w:val="0000FF"/>
          </w:rPr>
          <w:t>абзаце 5 пункта 2.4.1 подраздела 2.4 раздела II</w:t>
        </w:r>
      </w:hyperlink>
      <w:r>
        <w:t xml:space="preserve"> настоящего временного порядка.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3.2.2.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Межведомственное информационное взаимодействие осуществляется с Управлением Росреестра по Белгородской области, Межрайонной налоговой инспекцией.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lastRenderedPageBreak/>
        <w:t>3.2.3. Межведомственный запрос формируется и направляется ответственным специалистом Управления.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3.2.4. Межведомственный запрос о представлении необходимых сведений на бумажном носителе должен содержать следующие сведения: выписка из ЕГРН, выписка из ЕГРЮЛ.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3.2.5. Срок направления межведомственного запроса составляет не более трех рабочих дней со дня регистрации запроса о предоставлении Услуги.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3.2.6. Срок направления ответа на межведомственный запроса о представлении сведений (документов) или уведомления об отсутствии запрошенной информации для предоставления Услуги с использованием межведомственного информационного взаимодействия не может превышать 5 (пяти) рабочих дней со дня поступления межведомственного запроса в органы (организации).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3.3. Приостановление предоставления Услуги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 xml:space="preserve">3.3.1 Предоставление услуги приостанавливается в случаях, предусмотренных </w:t>
      </w:r>
      <w:hyperlink w:anchor="P117">
        <w:r>
          <w:rPr>
            <w:color w:val="0000FF"/>
          </w:rPr>
          <w:t>п. 2.6</w:t>
        </w:r>
      </w:hyperlink>
      <w:r>
        <w:t xml:space="preserve"> временного порядка.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3.4. Принятие решения о предоставлении</w:t>
      </w:r>
    </w:p>
    <w:p w:rsidR="00177BD5" w:rsidRDefault="00177BD5">
      <w:pPr>
        <w:pStyle w:val="ConsPlusTitle"/>
        <w:jc w:val="center"/>
      </w:pPr>
      <w:r>
        <w:t>(об отказе в предоставлении) Услуги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3.4.1. Основанием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документов, необходимых для оказания Услуги.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3.4.2. Решение о предоставлении Услуги принимается при одновременном соблюдении следующих критериев: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 xml:space="preserve">- соответствие заявителя условиям, предусмотренным </w:t>
      </w:r>
      <w:hyperlink w:anchor="P49">
        <w:r>
          <w:rPr>
            <w:color w:val="0000FF"/>
          </w:rPr>
          <w:t>подразделом 1.2 раздела I</w:t>
        </w:r>
      </w:hyperlink>
      <w:r>
        <w:t xml:space="preserve"> настоящего временного порядка;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- достоверность сведений, содержащихся в представленных заявителем документах;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- представление полного комплекта документов, необходимых для оказания Услуги;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- отсутствие оснований для отказа в предоставлении Услуги.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 xml:space="preserve">3.4.4. Основания для принятия решения об отказе в предоставлении Услуги предусмотрены </w:t>
      </w:r>
      <w:hyperlink w:anchor="P112">
        <w:r>
          <w:rPr>
            <w:color w:val="0000FF"/>
          </w:rPr>
          <w:t>пунктом 2.5.1</w:t>
        </w:r>
      </w:hyperlink>
      <w:r>
        <w:t xml:space="preserve"> настоящего временного порядка.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3.4.5. Срок принятия решения о предоставлении (об отказе в предоставлении) Услуги составляет 1 день.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3.5. Предоставление результата Услуги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3.5.1. Результат оказания Услуги предоставляется заявителю в Управлении.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3.5.2. Должностное лицо, ответственное за предоставление Услуги, выдает результат Услуги заявителю под подпись.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3.5.3. Предоставление результата оказания Услуги осуществляется в срок, не превышающий 60 дней, который исчисляется со дня принятия решения о предоставлении Услуги.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 xml:space="preserve">3.5.4. Предоставление органом, предоставляющим Услугу, заявителю независимо от его </w:t>
      </w:r>
      <w:r>
        <w:lastRenderedPageBreak/>
        <w:t>места жительства (пребывания) в пределах Российской Федерации невозможно.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  <w:outlineLvl w:val="2"/>
      </w:pPr>
      <w:r>
        <w:t>3.6. Порядок предоставления услуги в электронной форме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ind w:firstLine="540"/>
        <w:jc w:val="both"/>
      </w:pPr>
      <w:r>
        <w:t>3.6.1. Формирование заявления.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ЕПГУ/РПГУ без необходимости дополнительной подачи заявления в иной форме.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3.6.2. При формировании заявления заявителю обеспечивается: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 xml:space="preserve">а) возможность копирования и сохранения заявления и иных документов, указанных в </w:t>
      </w:r>
      <w:hyperlink w:anchor="P85">
        <w:r>
          <w:rPr>
            <w:color w:val="0000FF"/>
          </w:rPr>
          <w:t>пунктах 2.4.1</w:t>
        </w:r>
      </w:hyperlink>
      <w:r>
        <w:t xml:space="preserve"> настоящего временного порядка, необходимых для предоставления Услуги;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ЕПГУ/РПГУ, в части, касающейся сведений, отсутствующих в ЕСИА;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е) возможность доступа заявителя на ЕПГУ/РПГУ к ранее поданным им заявлениям в течение не менее одного года, а также частично сформированным заявлениям - в течение не менее 3 месяцев. Сформированное и подписанное заявление и иные документы, необходимые для предоставления Услуги, направляются в орган, предоставляющий Услугу, посредством ЕПГУ/РПГУ.</w:t>
      </w:r>
    </w:p>
    <w:p w:rsidR="00177BD5" w:rsidRDefault="00177BD5">
      <w:pPr>
        <w:pStyle w:val="ConsPlusNormal"/>
        <w:spacing w:before="220"/>
        <w:ind w:firstLine="540"/>
        <w:jc w:val="both"/>
      </w:pPr>
      <w:bookmarkStart w:id="8" w:name="P220"/>
      <w:bookmarkEnd w:id="8"/>
      <w:r>
        <w:t>3.6.3. Орган, предоставляющий Услугу, обеспечивает в срок не позднее 1 рабочего дня с момента подачи заявления на ЕПГУ/РПГУ, а в случае его поступления в нерабочий или праздничный день - в следующий за ним первый рабочий день: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Услуги.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 xml:space="preserve">3.6.4. Электронное заявление становится доступным для должностного лица органа, предоставляющего Услугу, ответственного за прием и регистрацию заявления (далее - ответственное должностное лицо), в государственной информационной системе, используемой органом, предоставляющим Услугу, для предоставления Услуги. Ответственное должностное лицо проверяет наличие электронных заявлений, поступивших с ЕПГУ/РПГУ, с периодом не реже 2 раз в день; рассматривает поступившие заявления и приложенные образы документов (документы); производит действия в соответствии с </w:t>
      </w:r>
      <w:hyperlink w:anchor="P220">
        <w:r>
          <w:rPr>
            <w:color w:val="0000FF"/>
          </w:rPr>
          <w:t>пунктом 3.6.3</w:t>
        </w:r>
      </w:hyperlink>
      <w:r>
        <w:t xml:space="preserve"> настоящего временного порядка.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3.6.5. Заявителю в качестве результата предоставления Услуги обеспечивается возможность получения документа: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-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направленного заявителю в личный кабинет на ЕПГУ/РПГУ;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lastRenderedPageBreak/>
        <w:t>- в виде бумажного документа, подтверждающего содержание электронного документа, который заявитель получает при личном обращении в орган, предоставляющий Услугу.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3.6.6. Получение информации о ходе рассмотрения заявления и о результате предоставления Услуги производится в личном кабинете на ЕПГУ/РПГУ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 При предоставлении Услуги в электронной форме заявителю направляется: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а) уведомление о приеме и регистрации заявления и иных документов, необходимых для предоставления Услуги, содержащее сведения о факте приема заявления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Услуги, либо мотивированный отказ в приеме документов, необходимых для предоставления Услуги;</w:t>
      </w:r>
    </w:p>
    <w:p w:rsidR="00177BD5" w:rsidRDefault="00177BD5">
      <w:pPr>
        <w:pStyle w:val="ConsPlusNormal"/>
        <w:spacing w:before="220"/>
        <w:ind w:firstLine="540"/>
        <w:jc w:val="both"/>
      </w:pPr>
      <w:r>
        <w:t>б)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Услуги, либо мотивированный отказ в предоставлении Услуги.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right"/>
      </w:pPr>
      <w:r>
        <w:t>Начальник управления муниципальной</w:t>
      </w:r>
    </w:p>
    <w:p w:rsidR="00177BD5" w:rsidRDefault="00177BD5">
      <w:pPr>
        <w:pStyle w:val="ConsPlusNormal"/>
        <w:jc w:val="right"/>
      </w:pPr>
      <w:r>
        <w:t>собственности и земельных ресурсов</w:t>
      </w:r>
    </w:p>
    <w:p w:rsidR="00177BD5" w:rsidRDefault="00177BD5">
      <w:pPr>
        <w:pStyle w:val="ConsPlusNormal"/>
        <w:jc w:val="right"/>
      </w:pPr>
      <w:r>
        <w:t>администрации района</w:t>
      </w:r>
    </w:p>
    <w:p w:rsidR="00177BD5" w:rsidRDefault="00177BD5">
      <w:pPr>
        <w:pStyle w:val="ConsPlusNormal"/>
        <w:jc w:val="right"/>
      </w:pPr>
      <w:r>
        <w:t>Е.П.ЮДИНА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right"/>
        <w:outlineLvl w:val="1"/>
      </w:pPr>
      <w:r>
        <w:t>Приложение N 1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center"/>
      </w:pPr>
      <w:bookmarkStart w:id="9" w:name="P242"/>
      <w:bookmarkEnd w:id="9"/>
      <w:r>
        <w:t>Форма решения</w:t>
      </w:r>
    </w:p>
    <w:p w:rsidR="00177BD5" w:rsidRDefault="00177BD5">
      <w:pPr>
        <w:pStyle w:val="ConsPlusNormal"/>
        <w:jc w:val="center"/>
      </w:pPr>
      <w:r>
        <w:t>об отказе в предоставлении муниципальной услуги</w:t>
      </w:r>
    </w:p>
    <w:p w:rsidR="00177BD5" w:rsidRDefault="00177B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52"/>
        <w:gridCol w:w="5386"/>
      </w:tblGrid>
      <w:tr w:rsidR="00177BD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  <w:jc w:val="center"/>
            </w:pPr>
            <w:r>
              <w:t>БЛАНК</w:t>
            </w:r>
          </w:p>
          <w:p w:rsidR="00177BD5" w:rsidRDefault="00177BD5">
            <w:pPr>
              <w:pStyle w:val="ConsPlusNormal"/>
              <w:jc w:val="center"/>
            </w:pPr>
            <w:r>
              <w:t>Администрации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  <w:jc w:val="center"/>
            </w:pPr>
            <w:r>
              <w:t>Адрес заявителя,</w:t>
            </w:r>
          </w:p>
          <w:p w:rsidR="00177BD5" w:rsidRDefault="00177BD5">
            <w:pPr>
              <w:pStyle w:val="ConsPlusNormal"/>
              <w:jc w:val="center"/>
            </w:pPr>
            <w:r>
              <w:t>Ф.И.О. заявителя</w:t>
            </w:r>
          </w:p>
        </w:tc>
      </w:tr>
      <w:tr w:rsidR="00177BD5">
        <w:tc>
          <w:tcPr>
            <w:tcW w:w="9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  <w:jc w:val="center"/>
            </w:pPr>
            <w:r>
              <w:t>Решение об отказе в предоставлении муниципальной услуги</w:t>
            </w:r>
          </w:p>
          <w:p w:rsidR="00177BD5" w:rsidRDefault="00177BD5">
            <w:pPr>
              <w:pStyle w:val="ConsPlusNormal"/>
              <w:jc w:val="center"/>
            </w:pPr>
            <w:r>
              <w:t>"Передача жилых помещений в собственность граждан</w:t>
            </w:r>
          </w:p>
          <w:p w:rsidR="00177BD5" w:rsidRDefault="00177BD5">
            <w:pPr>
              <w:pStyle w:val="ConsPlusNormal"/>
              <w:jc w:val="center"/>
            </w:pPr>
            <w:r>
              <w:t>(приватизация) на территории муниципального района</w:t>
            </w:r>
          </w:p>
          <w:p w:rsidR="00177BD5" w:rsidRDefault="00177BD5">
            <w:pPr>
              <w:pStyle w:val="ConsPlusNormal"/>
              <w:jc w:val="center"/>
            </w:pPr>
            <w:r>
              <w:t>"Ракитянский район"</w:t>
            </w:r>
          </w:p>
          <w:p w:rsidR="00177BD5" w:rsidRDefault="00177BD5">
            <w:pPr>
              <w:pStyle w:val="ConsPlusNormal"/>
            </w:pPr>
          </w:p>
          <w:p w:rsidR="00177BD5" w:rsidRDefault="00177BD5">
            <w:pPr>
              <w:pStyle w:val="ConsPlusNormal"/>
              <w:ind w:firstLine="283"/>
              <w:jc w:val="both"/>
            </w:pPr>
            <w:r>
              <w:t>Администрацией Ракитянского района в лице уполномоченного органа - Управление муниципальной собственности и земельных ресурсов, рассмотрено заявление и документы, представленные гражданином _________________________________________________________________________.</w:t>
            </w:r>
          </w:p>
          <w:p w:rsidR="00177BD5" w:rsidRDefault="00177BD5">
            <w:pPr>
              <w:pStyle w:val="ConsPlusNormal"/>
              <w:jc w:val="center"/>
            </w:pPr>
            <w:r>
              <w:t>(фамилия, имя, отчество, адрес места жительства)</w:t>
            </w:r>
          </w:p>
          <w:p w:rsidR="00177BD5" w:rsidRDefault="00177BD5">
            <w:pPr>
              <w:pStyle w:val="ConsPlusNormal"/>
              <w:jc w:val="both"/>
            </w:pPr>
            <w:r>
              <w:t xml:space="preserve">На основании </w:t>
            </w:r>
            <w:hyperlink r:id="rId8">
              <w:r>
                <w:rPr>
                  <w:color w:val="0000FF"/>
                </w:rPr>
                <w:t>Закона</w:t>
              </w:r>
            </w:hyperlink>
            <w:r>
              <w:t xml:space="preserve"> РФ от 04.07.1991 N 1541-1 "О приватизации жилищного фонда в Российской Федерации", Вам отказано в предоставлении услуги по следующим основаниям:</w:t>
            </w:r>
          </w:p>
          <w:p w:rsidR="00177BD5" w:rsidRDefault="00177BD5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177BD5" w:rsidRDefault="00177BD5">
            <w:pPr>
              <w:pStyle w:val="ConsPlusNormal"/>
              <w:jc w:val="both"/>
            </w:pPr>
            <w:r>
              <w:t>После устранения причин отказа Вы имеете право вновь обратиться за предоставлением муниципальной услуги.</w:t>
            </w:r>
          </w:p>
        </w:tc>
      </w:tr>
    </w:tbl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right"/>
      </w:pPr>
      <w:r>
        <w:t>Глава администрации</w:t>
      </w:r>
    </w:p>
    <w:p w:rsidR="00177BD5" w:rsidRDefault="00177BD5">
      <w:pPr>
        <w:pStyle w:val="ConsPlusNormal"/>
        <w:jc w:val="right"/>
      </w:pPr>
      <w:r>
        <w:lastRenderedPageBreak/>
        <w:t>Ракитянского района</w:t>
      </w:r>
    </w:p>
    <w:p w:rsidR="00177BD5" w:rsidRDefault="00177BD5">
      <w:pPr>
        <w:pStyle w:val="ConsPlusNormal"/>
        <w:jc w:val="right"/>
      </w:pPr>
      <w:r>
        <w:t>А.В.КЛИМОВ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right"/>
        <w:outlineLvl w:val="1"/>
      </w:pPr>
      <w:r>
        <w:t>Приложение N 2</w:t>
      </w:r>
    </w:p>
    <w:p w:rsidR="00177BD5" w:rsidRDefault="00177B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22"/>
        <w:gridCol w:w="4649"/>
      </w:tblGrid>
      <w:tr w:rsidR="00177BD5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</w:pPr>
            <w:r>
              <w:t>В ____________________________________</w:t>
            </w:r>
          </w:p>
          <w:p w:rsidR="00177BD5" w:rsidRDefault="00177BD5">
            <w:pPr>
              <w:pStyle w:val="ConsPlusNormal"/>
              <w:jc w:val="right"/>
            </w:pPr>
            <w:r>
              <w:t>(наименование уполномоченного</w:t>
            </w:r>
          </w:p>
          <w:p w:rsidR="00177BD5" w:rsidRDefault="00177BD5">
            <w:pPr>
              <w:pStyle w:val="ConsPlusNormal"/>
              <w:jc w:val="right"/>
            </w:pPr>
            <w:r>
              <w:t>органа исполнительной власти,</w:t>
            </w:r>
          </w:p>
          <w:p w:rsidR="00177BD5" w:rsidRDefault="00177BD5">
            <w:pPr>
              <w:pStyle w:val="ConsPlusNormal"/>
              <w:jc w:val="right"/>
            </w:pPr>
            <w:r>
              <w:t>местного самоуправления,</w:t>
            </w:r>
          </w:p>
          <w:p w:rsidR="00177BD5" w:rsidRDefault="00177BD5">
            <w:pPr>
              <w:pStyle w:val="ConsPlusNormal"/>
              <w:jc w:val="right"/>
            </w:pPr>
            <w:r>
              <w:t>предприятия или учреждения,</w:t>
            </w:r>
          </w:p>
          <w:p w:rsidR="00177BD5" w:rsidRDefault="00177BD5">
            <w:pPr>
              <w:pStyle w:val="ConsPlusNormal"/>
              <w:jc w:val="right"/>
            </w:pPr>
            <w:r>
              <w:t>в оперативное управление которых</w:t>
            </w:r>
          </w:p>
          <w:p w:rsidR="00177BD5" w:rsidRDefault="00177BD5">
            <w:pPr>
              <w:pStyle w:val="ConsPlusNormal"/>
              <w:jc w:val="right"/>
            </w:pPr>
            <w:r>
              <w:t>передан жилищный фонд)</w:t>
            </w:r>
          </w:p>
          <w:p w:rsidR="00177BD5" w:rsidRDefault="00177BD5">
            <w:pPr>
              <w:pStyle w:val="ConsPlusNormal"/>
            </w:pPr>
            <w:r>
              <w:t>от __________________________________</w:t>
            </w:r>
          </w:p>
          <w:p w:rsidR="00177BD5" w:rsidRDefault="00177BD5">
            <w:pPr>
              <w:pStyle w:val="ConsPlusNormal"/>
              <w:jc w:val="right"/>
            </w:pPr>
            <w:r>
              <w:t>(Ф.И.О. нанимателя жилого помещения)</w:t>
            </w:r>
          </w:p>
          <w:p w:rsidR="00177BD5" w:rsidRDefault="00177BD5">
            <w:pPr>
              <w:pStyle w:val="ConsPlusNormal"/>
            </w:pPr>
            <w:r>
              <w:t>паспорт: _____________________________</w:t>
            </w:r>
          </w:p>
          <w:p w:rsidR="00177BD5" w:rsidRDefault="00177BD5">
            <w:pPr>
              <w:pStyle w:val="ConsPlusNormal"/>
            </w:pPr>
            <w:r>
              <w:t>адрес: _______________________________,</w:t>
            </w:r>
          </w:p>
          <w:p w:rsidR="00177BD5" w:rsidRDefault="00177BD5">
            <w:pPr>
              <w:pStyle w:val="ConsPlusNormal"/>
            </w:pPr>
            <w:r>
              <w:t>телефон: _____________________________,</w:t>
            </w:r>
          </w:p>
          <w:p w:rsidR="00177BD5" w:rsidRDefault="00177BD5">
            <w:pPr>
              <w:pStyle w:val="ConsPlusNormal"/>
            </w:pPr>
            <w:r>
              <w:t>адрес электронной почты: ______________</w:t>
            </w:r>
          </w:p>
        </w:tc>
      </w:tr>
      <w:tr w:rsidR="00177BD5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  <w:jc w:val="center"/>
            </w:pPr>
            <w:bookmarkStart w:id="10" w:name="P284"/>
            <w:bookmarkEnd w:id="10"/>
            <w:r>
              <w:t>ЗАЯВЛЕНИЕ</w:t>
            </w:r>
          </w:p>
          <w:p w:rsidR="00177BD5" w:rsidRDefault="00177BD5">
            <w:pPr>
              <w:pStyle w:val="ConsPlusNormal"/>
              <w:jc w:val="center"/>
            </w:pPr>
            <w:r>
              <w:t>на приватизацию занимаемого жилого помещения</w:t>
            </w:r>
          </w:p>
          <w:p w:rsidR="00177BD5" w:rsidRDefault="00177BD5">
            <w:pPr>
              <w:pStyle w:val="ConsPlusNormal"/>
            </w:pPr>
          </w:p>
          <w:p w:rsidR="00177BD5" w:rsidRDefault="00177BD5">
            <w:pPr>
              <w:pStyle w:val="ConsPlusNormal"/>
              <w:ind w:firstLine="540"/>
              <w:jc w:val="both"/>
            </w:pPr>
            <w:r>
              <w:t>"__" ________ ____ г. между ____________________________________________ (наименование уполномоченного органа) и _______________________ (Ф.И.О. нанимателя) был заключен договор социального найма N _____ (далее - Договор) на жилое помещение: квартиру (или: комнату в коммунальной квартире) в многоквартирном доме N ________, состоящую из _____ комнат, общей площадью ______ кв. м, в том числе жилой - _____ кв. м, расположенную по адресу:</w:t>
            </w:r>
          </w:p>
          <w:p w:rsidR="00177BD5" w:rsidRDefault="00177BD5">
            <w:pPr>
              <w:pStyle w:val="ConsPlusNormal"/>
            </w:pPr>
            <w:r>
              <w:t>_________________________________.</w:t>
            </w:r>
          </w:p>
          <w:p w:rsidR="00177BD5" w:rsidRDefault="00177BD5">
            <w:pPr>
              <w:pStyle w:val="ConsPlusNormal"/>
              <w:ind w:firstLine="283"/>
              <w:jc w:val="both"/>
            </w:pPr>
            <w:r>
              <w:t>Жилое помещение предоставлено на основании решения от "__" _____ ___ г. N ___</w:t>
            </w:r>
          </w:p>
          <w:p w:rsidR="00177BD5" w:rsidRDefault="00177BD5">
            <w:pPr>
              <w:pStyle w:val="ConsPlusNormal"/>
            </w:pPr>
            <w:r>
              <w:t>____________________________________________________________ (наименование уполномоченного органа) заявителю и членам его семьи:</w:t>
            </w:r>
          </w:p>
        </w:tc>
      </w:tr>
    </w:tbl>
    <w:p w:rsidR="00177BD5" w:rsidRDefault="00177BD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74"/>
        <w:gridCol w:w="1644"/>
        <w:gridCol w:w="1361"/>
        <w:gridCol w:w="4025"/>
      </w:tblGrid>
      <w:tr w:rsidR="00177BD5">
        <w:tc>
          <w:tcPr>
            <w:tcW w:w="567" w:type="dxa"/>
          </w:tcPr>
          <w:p w:rsidR="00177BD5" w:rsidRDefault="00177BD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474" w:type="dxa"/>
          </w:tcPr>
          <w:p w:rsidR="00177BD5" w:rsidRDefault="00177BD5">
            <w:pPr>
              <w:pStyle w:val="ConsPlusNormal"/>
              <w:jc w:val="center"/>
            </w:pPr>
            <w:r>
              <w:t>Степень родства</w:t>
            </w:r>
          </w:p>
        </w:tc>
        <w:tc>
          <w:tcPr>
            <w:tcW w:w="1644" w:type="dxa"/>
          </w:tcPr>
          <w:p w:rsidR="00177BD5" w:rsidRDefault="00177BD5">
            <w:pPr>
              <w:pStyle w:val="ConsPlusNormal"/>
              <w:jc w:val="center"/>
            </w:pPr>
            <w:r>
              <w:t>Ф.И.О. члена семьи (полностью)</w:t>
            </w:r>
          </w:p>
        </w:tc>
        <w:tc>
          <w:tcPr>
            <w:tcW w:w="1361" w:type="dxa"/>
          </w:tcPr>
          <w:p w:rsidR="00177BD5" w:rsidRDefault="00177BD5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4025" w:type="dxa"/>
          </w:tcPr>
          <w:p w:rsidR="00177BD5" w:rsidRDefault="00177BD5">
            <w:pPr>
              <w:pStyle w:val="ConsPlusNormal"/>
              <w:jc w:val="center"/>
            </w:pPr>
            <w:r>
              <w:t>Данные паспорта, свидетельства о рождении (серия, номер, кем и когда выдан)</w:t>
            </w:r>
          </w:p>
        </w:tc>
      </w:tr>
      <w:tr w:rsidR="00177BD5">
        <w:tc>
          <w:tcPr>
            <w:tcW w:w="567" w:type="dxa"/>
            <w:vMerge w:val="restart"/>
          </w:tcPr>
          <w:p w:rsidR="00177BD5" w:rsidRDefault="00177BD5">
            <w:pPr>
              <w:pStyle w:val="ConsPlusNormal"/>
            </w:pPr>
            <w:r>
              <w:t>1</w:t>
            </w:r>
          </w:p>
        </w:tc>
        <w:tc>
          <w:tcPr>
            <w:tcW w:w="1474" w:type="dxa"/>
            <w:vMerge w:val="restart"/>
          </w:tcPr>
          <w:p w:rsidR="00177BD5" w:rsidRDefault="00177BD5">
            <w:pPr>
              <w:pStyle w:val="ConsPlusNormal"/>
            </w:pPr>
            <w:r>
              <w:t>Наниматель</w:t>
            </w:r>
          </w:p>
        </w:tc>
        <w:tc>
          <w:tcPr>
            <w:tcW w:w="1644" w:type="dxa"/>
          </w:tcPr>
          <w:p w:rsidR="00177BD5" w:rsidRDefault="00177BD5">
            <w:pPr>
              <w:pStyle w:val="ConsPlusNormal"/>
            </w:pPr>
          </w:p>
        </w:tc>
        <w:tc>
          <w:tcPr>
            <w:tcW w:w="1361" w:type="dxa"/>
          </w:tcPr>
          <w:p w:rsidR="00177BD5" w:rsidRDefault="00177BD5">
            <w:pPr>
              <w:pStyle w:val="ConsPlusNormal"/>
            </w:pPr>
          </w:p>
        </w:tc>
        <w:tc>
          <w:tcPr>
            <w:tcW w:w="4025" w:type="dxa"/>
          </w:tcPr>
          <w:p w:rsidR="00177BD5" w:rsidRDefault="00177BD5">
            <w:pPr>
              <w:pStyle w:val="ConsPlusNormal"/>
            </w:pPr>
          </w:p>
        </w:tc>
      </w:tr>
      <w:tr w:rsidR="00177BD5">
        <w:tc>
          <w:tcPr>
            <w:tcW w:w="567" w:type="dxa"/>
            <w:vMerge/>
          </w:tcPr>
          <w:p w:rsidR="00177BD5" w:rsidRDefault="00177BD5">
            <w:pPr>
              <w:pStyle w:val="ConsPlusNormal"/>
            </w:pPr>
          </w:p>
        </w:tc>
        <w:tc>
          <w:tcPr>
            <w:tcW w:w="1474" w:type="dxa"/>
            <w:vMerge/>
          </w:tcPr>
          <w:p w:rsidR="00177BD5" w:rsidRDefault="00177BD5">
            <w:pPr>
              <w:pStyle w:val="ConsPlusNormal"/>
            </w:pPr>
          </w:p>
        </w:tc>
        <w:tc>
          <w:tcPr>
            <w:tcW w:w="1644" w:type="dxa"/>
          </w:tcPr>
          <w:p w:rsidR="00177BD5" w:rsidRDefault="00177BD5">
            <w:pPr>
              <w:pStyle w:val="ConsPlusNormal"/>
            </w:pPr>
          </w:p>
        </w:tc>
        <w:tc>
          <w:tcPr>
            <w:tcW w:w="1361" w:type="dxa"/>
          </w:tcPr>
          <w:p w:rsidR="00177BD5" w:rsidRDefault="00177BD5">
            <w:pPr>
              <w:pStyle w:val="ConsPlusNormal"/>
            </w:pPr>
          </w:p>
        </w:tc>
        <w:tc>
          <w:tcPr>
            <w:tcW w:w="4025" w:type="dxa"/>
          </w:tcPr>
          <w:p w:rsidR="00177BD5" w:rsidRDefault="00177BD5">
            <w:pPr>
              <w:pStyle w:val="ConsPlusNormal"/>
            </w:pPr>
          </w:p>
        </w:tc>
      </w:tr>
      <w:tr w:rsidR="00177BD5">
        <w:tc>
          <w:tcPr>
            <w:tcW w:w="567" w:type="dxa"/>
            <w:vMerge w:val="restart"/>
          </w:tcPr>
          <w:p w:rsidR="00177BD5" w:rsidRDefault="00177BD5">
            <w:pPr>
              <w:pStyle w:val="ConsPlusNormal"/>
            </w:pPr>
            <w:r>
              <w:t>2</w:t>
            </w:r>
          </w:p>
        </w:tc>
        <w:tc>
          <w:tcPr>
            <w:tcW w:w="1474" w:type="dxa"/>
            <w:vMerge w:val="restart"/>
          </w:tcPr>
          <w:p w:rsidR="00177BD5" w:rsidRDefault="00177BD5">
            <w:pPr>
              <w:pStyle w:val="ConsPlusNormal"/>
            </w:pPr>
          </w:p>
        </w:tc>
        <w:tc>
          <w:tcPr>
            <w:tcW w:w="1644" w:type="dxa"/>
          </w:tcPr>
          <w:p w:rsidR="00177BD5" w:rsidRDefault="00177BD5">
            <w:pPr>
              <w:pStyle w:val="ConsPlusNormal"/>
            </w:pPr>
          </w:p>
        </w:tc>
        <w:tc>
          <w:tcPr>
            <w:tcW w:w="1361" w:type="dxa"/>
          </w:tcPr>
          <w:p w:rsidR="00177BD5" w:rsidRDefault="00177BD5">
            <w:pPr>
              <w:pStyle w:val="ConsPlusNormal"/>
            </w:pPr>
          </w:p>
        </w:tc>
        <w:tc>
          <w:tcPr>
            <w:tcW w:w="4025" w:type="dxa"/>
          </w:tcPr>
          <w:p w:rsidR="00177BD5" w:rsidRDefault="00177BD5">
            <w:pPr>
              <w:pStyle w:val="ConsPlusNormal"/>
            </w:pPr>
          </w:p>
        </w:tc>
      </w:tr>
      <w:tr w:rsidR="00177BD5">
        <w:tc>
          <w:tcPr>
            <w:tcW w:w="567" w:type="dxa"/>
            <w:vMerge/>
          </w:tcPr>
          <w:p w:rsidR="00177BD5" w:rsidRDefault="00177BD5">
            <w:pPr>
              <w:pStyle w:val="ConsPlusNormal"/>
            </w:pPr>
          </w:p>
        </w:tc>
        <w:tc>
          <w:tcPr>
            <w:tcW w:w="1474" w:type="dxa"/>
            <w:vMerge/>
          </w:tcPr>
          <w:p w:rsidR="00177BD5" w:rsidRDefault="00177BD5">
            <w:pPr>
              <w:pStyle w:val="ConsPlusNormal"/>
            </w:pPr>
          </w:p>
        </w:tc>
        <w:tc>
          <w:tcPr>
            <w:tcW w:w="1644" w:type="dxa"/>
          </w:tcPr>
          <w:p w:rsidR="00177BD5" w:rsidRDefault="00177BD5">
            <w:pPr>
              <w:pStyle w:val="ConsPlusNormal"/>
            </w:pPr>
          </w:p>
        </w:tc>
        <w:tc>
          <w:tcPr>
            <w:tcW w:w="1361" w:type="dxa"/>
          </w:tcPr>
          <w:p w:rsidR="00177BD5" w:rsidRDefault="00177BD5">
            <w:pPr>
              <w:pStyle w:val="ConsPlusNormal"/>
            </w:pPr>
          </w:p>
        </w:tc>
        <w:tc>
          <w:tcPr>
            <w:tcW w:w="4025" w:type="dxa"/>
          </w:tcPr>
          <w:p w:rsidR="00177BD5" w:rsidRDefault="00177BD5">
            <w:pPr>
              <w:pStyle w:val="ConsPlusNormal"/>
            </w:pPr>
          </w:p>
        </w:tc>
      </w:tr>
      <w:tr w:rsidR="00177BD5">
        <w:tc>
          <w:tcPr>
            <w:tcW w:w="567" w:type="dxa"/>
            <w:vMerge w:val="restart"/>
          </w:tcPr>
          <w:p w:rsidR="00177BD5" w:rsidRDefault="00177BD5">
            <w:pPr>
              <w:pStyle w:val="ConsPlusNormal"/>
            </w:pPr>
            <w:r>
              <w:t>3</w:t>
            </w:r>
          </w:p>
        </w:tc>
        <w:tc>
          <w:tcPr>
            <w:tcW w:w="1474" w:type="dxa"/>
            <w:vMerge w:val="restart"/>
          </w:tcPr>
          <w:p w:rsidR="00177BD5" w:rsidRDefault="00177BD5">
            <w:pPr>
              <w:pStyle w:val="ConsPlusNormal"/>
            </w:pPr>
          </w:p>
        </w:tc>
        <w:tc>
          <w:tcPr>
            <w:tcW w:w="1644" w:type="dxa"/>
          </w:tcPr>
          <w:p w:rsidR="00177BD5" w:rsidRDefault="00177BD5">
            <w:pPr>
              <w:pStyle w:val="ConsPlusNormal"/>
            </w:pPr>
          </w:p>
        </w:tc>
        <w:tc>
          <w:tcPr>
            <w:tcW w:w="1361" w:type="dxa"/>
          </w:tcPr>
          <w:p w:rsidR="00177BD5" w:rsidRDefault="00177BD5">
            <w:pPr>
              <w:pStyle w:val="ConsPlusNormal"/>
            </w:pPr>
          </w:p>
        </w:tc>
        <w:tc>
          <w:tcPr>
            <w:tcW w:w="4025" w:type="dxa"/>
          </w:tcPr>
          <w:p w:rsidR="00177BD5" w:rsidRDefault="00177BD5">
            <w:pPr>
              <w:pStyle w:val="ConsPlusNormal"/>
            </w:pPr>
          </w:p>
        </w:tc>
      </w:tr>
      <w:tr w:rsidR="00177BD5">
        <w:tc>
          <w:tcPr>
            <w:tcW w:w="567" w:type="dxa"/>
            <w:vMerge/>
          </w:tcPr>
          <w:p w:rsidR="00177BD5" w:rsidRDefault="00177BD5">
            <w:pPr>
              <w:pStyle w:val="ConsPlusNormal"/>
            </w:pPr>
          </w:p>
        </w:tc>
        <w:tc>
          <w:tcPr>
            <w:tcW w:w="1474" w:type="dxa"/>
            <w:vMerge/>
          </w:tcPr>
          <w:p w:rsidR="00177BD5" w:rsidRDefault="00177BD5">
            <w:pPr>
              <w:pStyle w:val="ConsPlusNormal"/>
            </w:pPr>
          </w:p>
        </w:tc>
        <w:tc>
          <w:tcPr>
            <w:tcW w:w="1644" w:type="dxa"/>
          </w:tcPr>
          <w:p w:rsidR="00177BD5" w:rsidRDefault="00177BD5">
            <w:pPr>
              <w:pStyle w:val="ConsPlusNormal"/>
            </w:pPr>
          </w:p>
        </w:tc>
        <w:tc>
          <w:tcPr>
            <w:tcW w:w="1361" w:type="dxa"/>
          </w:tcPr>
          <w:p w:rsidR="00177BD5" w:rsidRDefault="00177BD5">
            <w:pPr>
              <w:pStyle w:val="ConsPlusNormal"/>
            </w:pPr>
          </w:p>
        </w:tc>
        <w:tc>
          <w:tcPr>
            <w:tcW w:w="4025" w:type="dxa"/>
          </w:tcPr>
          <w:p w:rsidR="00177BD5" w:rsidRDefault="00177BD5">
            <w:pPr>
              <w:pStyle w:val="ConsPlusNormal"/>
            </w:pPr>
          </w:p>
        </w:tc>
      </w:tr>
    </w:tbl>
    <w:p w:rsidR="00177BD5" w:rsidRDefault="00177B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340"/>
        <w:gridCol w:w="3520"/>
        <w:gridCol w:w="567"/>
        <w:gridCol w:w="448"/>
        <w:gridCol w:w="1918"/>
        <w:gridCol w:w="690"/>
      </w:tblGrid>
      <w:tr w:rsidR="00177BD5">
        <w:tc>
          <w:tcPr>
            <w:tcW w:w="895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  <w:ind w:firstLine="283"/>
              <w:jc w:val="both"/>
            </w:pPr>
            <w:r>
              <w:lastRenderedPageBreak/>
              <w:t xml:space="preserve">Руководствуясь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04.07.1991 N 1541-1 "О приватизации жилищного фонда в Российской Федерации", прошу передать жилое помещение в долевую собственность нанимателя и членов его семьи в следующих размерах: ____________________________ (или: совместную собственность без определения долей).</w:t>
            </w:r>
          </w:p>
          <w:p w:rsidR="00177BD5" w:rsidRDefault="00177BD5">
            <w:pPr>
              <w:pStyle w:val="ConsPlusNormal"/>
              <w:ind w:firstLine="283"/>
              <w:jc w:val="both"/>
            </w:pPr>
            <w:r>
              <w:t>Решение по заявлению прошу вручить лично (или: представить в форме электронного документа).</w:t>
            </w:r>
          </w:p>
        </w:tc>
      </w:tr>
      <w:tr w:rsidR="00177BD5">
        <w:tc>
          <w:tcPr>
            <w:tcW w:w="895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</w:pPr>
            <w:r>
              <w:t>Заявитель:</w:t>
            </w:r>
          </w:p>
        </w:tc>
      </w:tr>
      <w:tr w:rsidR="00177BD5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</w:pPr>
          </w:p>
        </w:tc>
      </w:tr>
      <w:tr w:rsidR="00177BD5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  <w:jc w:val="center"/>
            </w:pPr>
            <w:r>
              <w:t>(Ф.И.О. полностью)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177BD5" w:rsidRDefault="00177BD5">
            <w:pPr>
              <w:pStyle w:val="ConsPlusNormal"/>
            </w:pPr>
          </w:p>
        </w:tc>
      </w:tr>
    </w:tbl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right"/>
        <w:outlineLvl w:val="1"/>
      </w:pPr>
      <w:r>
        <w:t>Приложение 3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Title"/>
        <w:jc w:val="center"/>
      </w:pPr>
      <w:r>
        <w:t>Блок-схема</w:t>
      </w:r>
    </w:p>
    <w:p w:rsidR="00177BD5" w:rsidRDefault="00177BD5">
      <w:pPr>
        <w:pStyle w:val="ConsPlusTitle"/>
        <w:jc w:val="center"/>
      </w:pPr>
      <w:r>
        <w:t>предоставления муниципальной услуги</w:t>
      </w:r>
    </w:p>
    <w:p w:rsidR="00177BD5" w:rsidRDefault="00177BD5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139"/>
        <w:gridCol w:w="510"/>
        <w:gridCol w:w="2438"/>
        <w:gridCol w:w="680"/>
        <w:gridCol w:w="907"/>
        <w:gridCol w:w="1644"/>
      </w:tblGrid>
      <w:tr w:rsidR="00177BD5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56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t>Прием и регистрация заявления и пакета документов</w:t>
            </w:r>
          </w:p>
        </w:tc>
        <w:tc>
          <w:tcPr>
            <w:tcW w:w="1644" w:type="dxa"/>
            <w:tcBorders>
              <w:top w:val="nil"/>
              <w:bottom w:val="nil"/>
              <w:right w:val="nil"/>
            </w:tcBorders>
          </w:tcPr>
          <w:p w:rsidR="00177BD5" w:rsidRDefault="00177BD5">
            <w:pPr>
              <w:pStyle w:val="ConsPlusNormal"/>
            </w:pPr>
          </w:p>
        </w:tc>
      </w:tr>
      <w:tr w:rsidR="00177BD5">
        <w:tblPrEx>
          <w:tblBorders>
            <w:insideV w:val="nil"/>
          </w:tblBorders>
        </w:tblPrEx>
        <w:tc>
          <w:tcPr>
            <w:tcW w:w="1701" w:type="dxa"/>
            <w:tcBorders>
              <w:top w:val="nil"/>
              <w:bottom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56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177BD5" w:rsidRDefault="00177BD5">
            <w:pPr>
              <w:pStyle w:val="ConsPlusNormal"/>
            </w:pPr>
          </w:p>
        </w:tc>
      </w:tr>
      <w:tr w:rsidR="00177BD5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56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t>Рассмотрение заявления и пакета документов</w:t>
            </w:r>
          </w:p>
        </w:tc>
        <w:tc>
          <w:tcPr>
            <w:tcW w:w="1644" w:type="dxa"/>
            <w:tcBorders>
              <w:top w:val="nil"/>
              <w:bottom w:val="nil"/>
              <w:right w:val="nil"/>
            </w:tcBorders>
          </w:tcPr>
          <w:p w:rsidR="00177BD5" w:rsidRDefault="00177BD5">
            <w:pPr>
              <w:pStyle w:val="ConsPlusNormal"/>
            </w:pPr>
          </w:p>
        </w:tc>
      </w:tr>
      <w:tr w:rsidR="00177BD5">
        <w:tblPrEx>
          <w:tblBorders>
            <w:insideV w:val="nil"/>
          </w:tblBorders>
        </w:tblPrEx>
        <w:tc>
          <w:tcPr>
            <w:tcW w:w="1701" w:type="dxa"/>
            <w:tcBorders>
              <w:top w:val="nil"/>
              <w:bottom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56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177BD5" w:rsidRDefault="00177BD5">
            <w:pPr>
              <w:pStyle w:val="ConsPlusNormal"/>
            </w:pPr>
          </w:p>
        </w:tc>
      </w:tr>
      <w:tr w:rsidR="00177BD5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56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t>Формирование межведомственных запросов в органы (организации), участвующие в предоставлении муниципальной услуги</w:t>
            </w:r>
          </w:p>
        </w:tc>
        <w:tc>
          <w:tcPr>
            <w:tcW w:w="1644" w:type="dxa"/>
            <w:tcBorders>
              <w:top w:val="nil"/>
              <w:bottom w:val="nil"/>
              <w:right w:val="nil"/>
            </w:tcBorders>
          </w:tcPr>
          <w:p w:rsidR="00177BD5" w:rsidRDefault="00177BD5">
            <w:pPr>
              <w:pStyle w:val="ConsPlusNormal"/>
            </w:pPr>
          </w:p>
        </w:tc>
      </w:tr>
      <w:tr w:rsidR="00177BD5">
        <w:tblPrEx>
          <w:tblBorders>
            <w:insideH w:val="single" w:sz="4" w:space="0" w:color="auto"/>
            <w:insideV w:val="nil"/>
          </w:tblBorders>
        </w:tblPrEx>
        <w:tc>
          <w:tcPr>
            <w:tcW w:w="2840" w:type="dxa"/>
            <w:gridSpan w:val="2"/>
            <w:tcBorders>
              <w:top w:val="nil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dxa"/>
            <w:tcBorders>
              <w:top w:val="single" w:sz="4" w:space="0" w:color="auto"/>
              <w:bottom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2551" w:type="dxa"/>
            <w:gridSpan w:val="2"/>
            <w:tcBorders>
              <w:top w:val="nil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7BD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8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t>Подготовка решения об отказе в предоставлении муниципальной услуги</w:t>
            </w: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t>Подготовка и согласование проекта распоряжения администрации Ракитянского района о передаче жилого помещения в собственность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t>Подготовка и подписание проекта договора о передаче жилого помещения в собственность</w:t>
            </w:r>
          </w:p>
        </w:tc>
      </w:tr>
      <w:tr w:rsidR="00177BD5">
        <w:tblPrEx>
          <w:tblBorders>
            <w:insideH w:val="single" w:sz="4" w:space="0" w:color="auto"/>
            <w:insideV w:val="nil"/>
          </w:tblBorders>
        </w:tblPrEx>
        <w:tc>
          <w:tcPr>
            <w:tcW w:w="28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7BD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8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t>Направление принятого решения об отказе в предоставлении муниципальной услуги</w:t>
            </w: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t>Выдача и направление проекта договора о передаче жилого помещения в собственность для подписания заявителю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177BD5" w:rsidRDefault="00177BD5">
            <w:pPr>
              <w:pStyle w:val="ConsPlusNormal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7BD5" w:rsidRDefault="00177BD5">
            <w:pPr>
              <w:pStyle w:val="ConsPlusNormal"/>
              <w:jc w:val="center"/>
            </w:pPr>
            <w:r>
              <w:t xml:space="preserve">Выдача и направление заявителю распоряжения администрации Ракитянского района о передаче жилого помещения в </w:t>
            </w:r>
            <w:r>
              <w:lastRenderedPageBreak/>
              <w:t>собственность</w:t>
            </w:r>
          </w:p>
        </w:tc>
      </w:tr>
    </w:tbl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right"/>
      </w:pPr>
      <w:r>
        <w:t>Начальник управления муниципальной</w:t>
      </w:r>
    </w:p>
    <w:p w:rsidR="00177BD5" w:rsidRDefault="00177BD5">
      <w:pPr>
        <w:pStyle w:val="ConsPlusNormal"/>
        <w:jc w:val="right"/>
      </w:pPr>
      <w:r>
        <w:t>собственности и земельных ресурсов</w:t>
      </w:r>
    </w:p>
    <w:p w:rsidR="00177BD5" w:rsidRDefault="00177BD5">
      <w:pPr>
        <w:pStyle w:val="ConsPlusNormal"/>
        <w:jc w:val="right"/>
      </w:pPr>
      <w:r>
        <w:t>администрации района</w:t>
      </w:r>
    </w:p>
    <w:p w:rsidR="00177BD5" w:rsidRDefault="00177BD5">
      <w:pPr>
        <w:pStyle w:val="ConsPlusNormal"/>
        <w:jc w:val="right"/>
      </w:pPr>
      <w:r>
        <w:t>Е.П.ЮДИНА</w:t>
      </w: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jc w:val="both"/>
      </w:pPr>
    </w:p>
    <w:p w:rsidR="00177BD5" w:rsidRDefault="00177BD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603B" w:rsidRDefault="000D603B"/>
    <w:sectPr w:rsidR="000D603B" w:rsidSect="000A2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77BD5"/>
    <w:rsid w:val="000D603B"/>
    <w:rsid w:val="00177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7B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77B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77B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7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B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716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53313&amp;dst=4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53313" TargetMode="External"/><Relationship Id="rId10" Type="http://schemas.openxmlformats.org/officeDocument/2006/relationships/image" Target="media/image1.wmf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871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4371</Words>
  <Characters>24917</Characters>
  <Application>Microsoft Office Word</Application>
  <DocSecurity>0</DocSecurity>
  <Lines>207</Lines>
  <Paragraphs>58</Paragraphs>
  <ScaleCrop>false</ScaleCrop>
  <Company/>
  <LinksUpToDate>false</LinksUpToDate>
  <CharactersWithSpaces>29230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2024-05-14T05:11:00Z</dcterms:created>
  <dcterms:modified xsi:type="dcterms:W3CDTF">2024-05-14T05:11:00Z</dcterms:modified>
</cp:coreProperties>
</file>